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5CE66B6C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C26306" w:rsidRPr="00C26306">
        <w:rPr>
          <w:rFonts w:ascii="Arial" w:hAnsi="Arial" w:cs="Arial"/>
          <w:b/>
          <w:bCs/>
          <w:sz w:val="22"/>
        </w:rPr>
        <w:t>S2-1909258</w:t>
      </w:r>
    </w:p>
    <w:p w14:paraId="2632EDC9" w14:textId="3846F477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4FECC457" w14:textId="517E1BE7" w:rsidR="00374D08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26306" w:rsidRPr="00C26306">
        <w:rPr>
          <w:rFonts w:ascii="Arial" w:hAnsi="Arial" w:cs="Arial"/>
          <w:b/>
          <w:highlight w:val="yellow"/>
        </w:rPr>
        <w:t>Draft</w:t>
      </w:r>
      <w:r w:rsidR="00C26306">
        <w:rPr>
          <w:rFonts w:ascii="Arial" w:hAnsi="Arial" w:cs="Arial"/>
          <w:b/>
        </w:rPr>
        <w:t xml:space="preserve"> </w:t>
      </w:r>
      <w:r w:rsidR="00D167A1">
        <w:rPr>
          <w:rFonts w:ascii="Arial" w:hAnsi="Arial" w:cs="Arial"/>
          <w:b/>
        </w:rPr>
        <w:t xml:space="preserve">Reply </w:t>
      </w:r>
      <w:r w:rsidRPr="00AF7CB9">
        <w:rPr>
          <w:rFonts w:ascii="Arial" w:hAnsi="Arial" w:cs="Arial"/>
          <w:b/>
        </w:rPr>
        <w:t xml:space="preserve">LS on </w:t>
      </w:r>
      <w:r w:rsidR="00374D08" w:rsidRPr="00374D08">
        <w:rPr>
          <w:rFonts w:ascii="Arial" w:hAnsi="Arial" w:cs="Arial"/>
          <w:b/>
        </w:rPr>
        <w:t>NG.116 GST publication and cooperation with 3GPP SA2</w:t>
      </w:r>
    </w:p>
    <w:p w14:paraId="134F1710" w14:textId="01FDBC81" w:rsidR="00C26306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Reply to:</w:t>
      </w:r>
      <w:r>
        <w:rPr>
          <w:rFonts w:ascii="Arial" w:hAnsi="Arial" w:cs="Arial"/>
          <w:b/>
        </w:rPr>
        <w:tab/>
      </w:r>
      <w:hyperlink r:id="rId7" w:history="1">
        <w:r w:rsidRPr="00C26306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eastAsia="en-GB"/>
          </w:rPr>
          <w:t>S2-1908651</w:t>
        </w:r>
      </w:hyperlink>
    </w:p>
    <w:p w14:paraId="1ED16770" w14:textId="3D8ADD0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</w:t>
      </w:r>
      <w:r w:rsidR="00374D08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74D08" w:rsidRPr="00CB1817">
        <w:rPr>
          <w:rFonts w:ascii="Arial" w:hAnsi="Arial" w:cs="Arial"/>
        </w:rPr>
        <w:t>FS_</w:t>
      </w:r>
      <w:r w:rsidR="00D167A1" w:rsidRPr="00CB1817">
        <w:rPr>
          <w:rFonts w:ascii="Arial" w:hAnsi="Arial" w:cs="Arial"/>
        </w:rPr>
        <w:t>eNS</w:t>
      </w:r>
      <w:r w:rsidR="00374D08" w:rsidRPr="00CB1817">
        <w:rPr>
          <w:rFonts w:ascii="Arial" w:hAnsi="Arial" w:cs="Arial"/>
        </w:rPr>
        <w:t>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74D08" w:rsidRPr="00374D08">
        <w:rPr>
          <w:rFonts w:ascii="Arial" w:hAnsi="Arial" w:cs="Arial"/>
          <w:bCs/>
          <w:lang w:val="en-US"/>
        </w:rPr>
        <w:t>GSMA 5G Joint-Activity (5GJA)</w:t>
      </w:r>
      <w:r w:rsidR="00374D08">
        <w:rPr>
          <w:rFonts w:ascii="Arial" w:hAnsi="Arial" w:cs="Arial"/>
          <w:bCs/>
          <w:lang w:val="en-US"/>
        </w:rPr>
        <w:t>, GSMA NEST</w:t>
      </w:r>
    </w:p>
    <w:p w14:paraId="2D2695FB" w14:textId="75976EE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374D08">
        <w:rPr>
          <w:rFonts w:ascii="Arial" w:hAnsi="Arial" w:cs="Arial"/>
          <w:bCs/>
        </w:rPr>
        <w:t>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599FA74" w:rsidR="00395AE8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CB1817">
        <w:rPr>
          <w:rStyle w:val="Hyperlink"/>
          <w:rFonts w:cs="Arial"/>
          <w:color w:val="000000" w:themeColor="text1"/>
          <w:u w:val="none"/>
        </w:rPr>
        <w:t>E-mail Address</w:t>
      </w:r>
      <w:r w:rsidRPr="00AF7CB9">
        <w:rPr>
          <w:rStyle w:val="Hyperlink"/>
          <w:rFonts w:cs="Arial"/>
        </w:rPr>
        <w:t>:</w:t>
      </w:r>
      <w:r w:rsidRPr="00AF7CB9">
        <w:rPr>
          <w:rStyle w:val="Hyperlink"/>
          <w:rFonts w:cs="Arial"/>
        </w:rPr>
        <w:tab/>
      </w:r>
      <w:r w:rsidR="00CB1817">
        <w:rPr>
          <w:rStyle w:val="Hyperlink"/>
          <w:rFonts w:cs="Arial"/>
        </w:rPr>
        <w:t xml:space="preserve"> </w:t>
      </w:r>
      <w:hyperlink r:id="rId8" w:history="1">
        <w:r w:rsidR="00CB1817" w:rsidRPr="001B24FC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CB1817" w:rsidRDefault="00CB1817" w:rsidP="00CB1817"/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C26306">
        <w:rPr>
          <w:rFonts w:ascii="Arial" w:hAnsi="Arial" w:cs="Arial"/>
          <w:b/>
        </w:rPr>
        <w:t xml:space="preserve"> 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74EA381D" w14:textId="77777777" w:rsidR="00C26306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</w:t>
      </w:r>
      <w:r w:rsidR="00D167A1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 xml:space="preserve"> WG2 thanks GSMA 5GJA for their LS on “</w:t>
      </w:r>
      <w:r w:rsidRPr="00374D08">
        <w:rPr>
          <w:rFonts w:ascii="Arial" w:hAnsi="Arial" w:cs="Arial"/>
          <w:lang w:val="en-US"/>
        </w:rPr>
        <w:t>NG.116 GST publication and cooperation with 3GPP SA2</w:t>
      </w:r>
      <w:r>
        <w:rPr>
          <w:rFonts w:ascii="Arial" w:hAnsi="Arial" w:cs="Arial"/>
          <w:lang w:val="en-US"/>
        </w:rPr>
        <w:t xml:space="preserve">”. </w:t>
      </w:r>
    </w:p>
    <w:p w14:paraId="7FE43583" w14:textId="77777777" w:rsidR="00C26306" w:rsidRDefault="00C26306" w:rsidP="00374D08">
      <w:pPr>
        <w:jc w:val="both"/>
        <w:rPr>
          <w:rFonts w:ascii="Arial" w:hAnsi="Arial" w:cs="Arial"/>
          <w:lang w:val="en-US"/>
        </w:rPr>
      </w:pPr>
    </w:p>
    <w:p w14:paraId="0AA6F9CA" w14:textId="00CE105E" w:rsidR="00D167A1" w:rsidRDefault="00C26306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SA WG2</w:t>
      </w:r>
      <w:r w:rsidR="00374D08">
        <w:rPr>
          <w:rFonts w:ascii="Arial" w:hAnsi="Arial" w:cs="Arial"/>
          <w:lang w:val="en-US"/>
        </w:rPr>
        <w:t xml:space="preserve"> would like to inform that as of TSG SA#85 a study Item taking care of the support of the NG.116 GST</w:t>
      </w:r>
      <w:r>
        <w:rPr>
          <w:rFonts w:ascii="Arial" w:hAnsi="Arial" w:cs="Arial"/>
          <w:lang w:val="en-US"/>
        </w:rPr>
        <w:t xml:space="preserve"> attributes</w:t>
      </w:r>
      <w:r w:rsidR="00374D08">
        <w:rPr>
          <w:rFonts w:ascii="Arial" w:hAnsi="Arial" w:cs="Arial"/>
          <w:lang w:val="en-US"/>
        </w:rPr>
        <w:t xml:space="preserve"> in the specifications owned by SA2 has been started and it will be part of 3GPP Rel-17. This was approved in SP-190931.</w:t>
      </w:r>
    </w:p>
    <w:p w14:paraId="008018C9" w14:textId="1EF14B13" w:rsidR="00374D08" w:rsidRDefault="00374D08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are looking forward to </w:t>
      </w:r>
      <w:r w:rsidR="00C26306">
        <w:rPr>
          <w:rFonts w:ascii="Arial" w:hAnsi="Arial" w:cs="Arial"/>
          <w:lang w:val="en-US"/>
        </w:rPr>
        <w:t>cooperating</w:t>
      </w:r>
      <w:r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6546949F" w:rsidR="00395AE8" w:rsidRPr="00AF7CB9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4C200C4B" w14:textId="627A5E37" w:rsidR="00772E7E" w:rsidRPr="00E11ECA" w:rsidRDefault="00374D08" w:rsidP="00E11ECA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None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63487E7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374D0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503E6C68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6F3834A8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SA2-Potential Ad Hoc (TBC)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40E210FB" w14:textId="77777777" w:rsidR="00785BE8" w:rsidRPr="00785BE8" w:rsidRDefault="00785BE8" w:rsidP="00785BE8">
      <w:pPr>
        <w:jc w:val="right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Clear</w:t>
      </w:r>
    </w:p>
    <w:p w14:paraId="5AE85C3B" w14:textId="77777777" w:rsidR="004A18BC" w:rsidRDefault="00CB1817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66C97"/>
    <w:rsid w:val="004A2E57"/>
    <w:rsid w:val="00583BEE"/>
    <w:rsid w:val="00587C33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A4838"/>
    <w:rsid w:val="00C11954"/>
    <w:rsid w:val="00C26306"/>
    <w:rsid w:val="00C3080E"/>
    <w:rsid w:val="00CA731C"/>
    <w:rsid w:val="00CB1817"/>
    <w:rsid w:val="00CF368B"/>
    <w:rsid w:val="00D167A1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sio.casat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2_Arch/TSGS2_135_Split/Docs/S2-190865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NOKIA-revision</cp:lastModifiedBy>
  <cp:revision>10</cp:revision>
  <dcterms:created xsi:type="dcterms:W3CDTF">2019-08-29T14:40:00Z</dcterms:created>
  <dcterms:modified xsi:type="dcterms:W3CDTF">2019-10-02T15:44:00Z</dcterms:modified>
</cp:coreProperties>
</file>